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关于组织开展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2022春季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学期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开放教育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听评课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专项检查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各学习中心：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迎接国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家开放大学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远程听课检查工作，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持续推进教学工作常态化，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加强教学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质量监控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不断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提高课堂教学质量，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继续教育中心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将开展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全系统的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听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评课专项检查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一、听评课对象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全系统承担本、专科开放教育教学工作的专、兼职教师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二、检查形式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采取市校抽查和学习中心自查方式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三、组织实施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1、市校根据学习中心课表安排，通过抽查方式开展课堂听评课，对教师教学中存在的问题进行及时沟通与督导。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各学习中心应组织教学督导小组开展授课教师的听评课自查工作（督导小组成员详见表3），教学督导小组成员如有变动，请及时将更新后的信息告知市校。（各学习中心按规定抽取一定比例开展听评课：选课门数≤50，听课门数为总课程的10%；50＜选课门数＜200，听课门数为总课程的8%；选课门数≥200，听课门数为总课程的5%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四、注意事项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1、各学习中心按照课表，制定《22春学期开放教育教学督导听课计划表》（详见表1），并于5月25日前提交市校，邮箱：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instrText xml:space="preserve"> HYPERLINK "mailto:0017@njou.edu.cn；"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0017@njou.edu.cn；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各学习中心需落实好本单位督导小组成员听评课自查工作，认真听课，听出问题，听出建议，听出进步。听课后及时填写《南京开放大学开放教育教学督导线上听课评价表》（线上、线下）（详见表2），并分别于5月、6月底前将当月听评课评价表提交市校，邮箱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instrText xml:space="preserve"> HYPERLINK "mailto:0017@njou.edu.cn；"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0017@njou.edu.cn；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3、各学习中心需确保本单位直播教学技术网络畅达，注意授课教师整体形象，授课教师需按课表授课并及时下载授课视频，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授课PPT中需嵌入“南京开放大学”LOGO，规避以往线上直播教学师生交互不足、教师不出镜等问题；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4、本学期市校开展了面向全系统的直播课教学，对直播课教学的检查也纳入本次远程听评课检查工作中。各学习中心需做好学习支持服务，及时告知学生直播课时间及网址，积极动员学生按时参与；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5、市校将抽检部分课程进行听评课，具体被检课程另行通知。因“腾讯课堂极速版”电脑端将于2022年5月9日起关闭“生成回放”功能，各学习中心需做好线上授课视频的录制和保管工作，通过合适途径提供给学生便于回看；针对被抽检的线上面授辅导课程，需将授课教师的教学视频课后一周内上传至指定的云盘中。云盘地址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https://pan.ncc.edu.cn:443/#/link/213D2F11C27E8E1100405EE8CE91F733</w:t>
      </w:r>
    </w:p>
    <w:p>
      <w:pP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</w:t>
      </w: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表1：22春学期开放教育教学督导听课计划表</w:t>
      </w:r>
    </w:p>
    <w:p>
      <w:pPr>
        <w:ind w:firstLine="56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表2：南京开放大学开放教育教学督导听课评价表（线上、线下）</w:t>
      </w:r>
    </w:p>
    <w:p>
      <w:pPr>
        <w:ind w:firstLine="56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表3：南京开放大学各学习中心教学督导小组成员信息表</w:t>
      </w:r>
    </w:p>
    <w:p>
      <w:pPr>
        <w:ind w:firstLine="56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/>
        <w:jc w:val="righ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南京开放大学继续教育中心</w:t>
      </w:r>
      <w:bookmarkStart w:id="0" w:name="_GoBack"/>
      <w:bookmarkEnd w:id="0"/>
    </w:p>
    <w:p>
      <w:pPr>
        <w:ind w:firstLine="560"/>
        <w:jc w:val="righ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2022年5月7日</w:t>
      </w:r>
    </w:p>
    <w:p>
      <w:pPr>
        <w:ind w:firstLine="42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42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42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42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42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sectPr>
          <w:pgSz w:w="11906" w:h="16838"/>
          <w:pgMar w:top="1201" w:right="1247" w:bottom="1587" w:left="1644" w:header="851" w:footer="992" w:gutter="0"/>
          <w:cols w:space="425" w:num="1"/>
          <w:docGrid w:type="lines" w:linePitch="312" w:charSpace="0"/>
        </w:sectPr>
      </w:pPr>
    </w:p>
    <w:p>
      <w:pPr>
        <w:ind w:firstLine="42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表1：</w:t>
      </w:r>
    </w:p>
    <w:p>
      <w:pPr>
        <w:ind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22春学期开放教育教学督导听课计划表</w:t>
      </w:r>
    </w:p>
    <w:tbl>
      <w:tblPr>
        <w:tblStyle w:val="3"/>
        <w:tblW w:w="15542" w:type="dxa"/>
        <w:tblInd w:w="-4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568"/>
        <w:gridCol w:w="1568"/>
        <w:gridCol w:w="1568"/>
        <w:gridCol w:w="1582"/>
        <w:gridCol w:w="1744"/>
        <w:gridCol w:w="1006"/>
        <w:gridCol w:w="2300"/>
        <w:gridCol w:w="2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学习中心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课程ID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上课时间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听课地址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（线上/线下）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线上：上课链接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线下：上课教室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督导听课人员（每门课程听课不少于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3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42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42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sectPr>
          <w:pgSz w:w="16838" w:h="11906" w:orient="landscape"/>
          <w:pgMar w:top="1644" w:right="1201" w:bottom="1247" w:left="1587" w:header="851" w:footer="992" w:gutter="0"/>
          <w:cols w:space="0" w:num="1"/>
          <w:rtlGutter w:val="0"/>
          <w:docGrid w:type="lines" w:linePitch="321" w:charSpace="0"/>
        </w:sectPr>
      </w:pPr>
    </w:p>
    <w:tbl>
      <w:tblPr>
        <w:tblStyle w:val="3"/>
        <w:tblW w:w="10620" w:type="dxa"/>
        <w:tblInd w:w="-5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5"/>
        <w:gridCol w:w="479"/>
        <w:gridCol w:w="484"/>
        <w:gridCol w:w="370"/>
        <w:gridCol w:w="233"/>
        <w:gridCol w:w="949"/>
        <w:gridCol w:w="111"/>
        <w:gridCol w:w="697"/>
        <w:gridCol w:w="266"/>
        <w:gridCol w:w="431"/>
        <w:gridCol w:w="532"/>
        <w:gridCol w:w="449"/>
        <w:gridCol w:w="1381"/>
        <w:gridCol w:w="353"/>
        <w:gridCol w:w="772"/>
        <w:gridCol w:w="663"/>
        <w:gridCol w:w="525"/>
        <w:gridCol w:w="240"/>
        <w:gridCol w:w="119"/>
        <w:gridCol w:w="403"/>
        <w:gridCol w:w="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表2：南京开放大学开放教育教学督导听课评价表（线上）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期</w:t>
            </w:r>
          </w:p>
        </w:tc>
        <w:tc>
          <w:tcPr>
            <w:tcW w:w="35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授课时间</w:t>
            </w:r>
          </w:p>
        </w:tc>
        <w:tc>
          <w:tcPr>
            <w:tcW w:w="32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20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1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章节或主题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授课班级</w:t>
            </w:r>
          </w:p>
        </w:tc>
        <w:tc>
          <w:tcPr>
            <w:tcW w:w="62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授课方式（腾讯会议/腾讯课堂/QQ群）</w:t>
            </w:r>
          </w:p>
        </w:tc>
        <w:tc>
          <w:tcPr>
            <w:tcW w:w="1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所属学习中心</w:t>
            </w:r>
          </w:p>
        </w:tc>
        <w:tc>
          <w:tcPr>
            <w:tcW w:w="35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学生应到人数</w:t>
            </w: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学生实到人数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20" w:type="dxa"/>
            <w:gridSpan w:val="2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评价项目</w:t>
            </w:r>
          </w:p>
        </w:tc>
        <w:tc>
          <w:tcPr>
            <w:tcW w:w="6256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主要内容</w:t>
            </w:r>
          </w:p>
        </w:tc>
        <w:tc>
          <w:tcPr>
            <w:tcW w:w="1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 价</w:t>
            </w:r>
          </w:p>
        </w:tc>
        <w:tc>
          <w:tcPr>
            <w:tcW w:w="181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56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课程思政（10分）</w:t>
            </w:r>
          </w:p>
        </w:tc>
        <w:tc>
          <w:tcPr>
            <w:tcW w:w="62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1.重视课程思政，教学中加入思政元素，启发学生思维、教会学生学习方法情况；</w:t>
            </w: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教学设计（20分）</w:t>
            </w:r>
          </w:p>
        </w:tc>
        <w:tc>
          <w:tcPr>
            <w:tcW w:w="62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2.课程结构设计；</w:t>
            </w:r>
            <w:r>
              <w:rPr>
                <w:rStyle w:val="7"/>
                <w:lang w:val="en-US" w:eastAsia="zh-CN" w:bidi="ar"/>
              </w:rPr>
              <w:t>（内容是否单一，是否体现理论与实践内容相结合，课程与主题关系是否明确，课程内容是否重复，课程设计是否完整等情况）</w:t>
            </w:r>
          </w:p>
        </w:tc>
        <w:tc>
          <w:tcPr>
            <w:tcW w:w="1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3.课程重难点；（</w:t>
            </w:r>
            <w:r>
              <w:rPr>
                <w:rStyle w:val="7"/>
                <w:lang w:val="en-US" w:eastAsia="zh-CN" w:bidi="ar"/>
              </w:rPr>
              <w:t>重点是否突出，是否有重难点提示，目标是否明确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4.课程资源；（</w:t>
            </w:r>
            <w:r>
              <w:rPr>
                <w:rStyle w:val="7"/>
                <w:lang w:val="en-US" w:eastAsia="zh-CN" w:bidi="ar"/>
              </w:rPr>
              <w:t>采用网上教学引导的方式，介绍相关教学资源；课程资源的更新情况）</w:t>
            </w: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教学过程（30 分）</w:t>
            </w:r>
          </w:p>
        </w:tc>
        <w:tc>
          <w:tcPr>
            <w:tcW w:w="62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5.教师仪态与语言；</w:t>
            </w:r>
            <w:r>
              <w:rPr>
                <w:rStyle w:val="7"/>
                <w:lang w:val="en-US" w:eastAsia="zh-CN" w:bidi="ar"/>
              </w:rPr>
              <w:t>（教师是否出镜，教态是否自然；语言表达是否清晰，语速是否正常，使用规范的普通话进行教学等情况）</w:t>
            </w:r>
          </w:p>
        </w:tc>
        <w:tc>
          <w:tcPr>
            <w:tcW w:w="1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6.教学环节与时间控制；</w:t>
            </w:r>
            <w:r>
              <w:rPr>
                <w:rStyle w:val="7"/>
                <w:lang w:val="en-US" w:eastAsia="zh-CN" w:bidi="ar"/>
              </w:rPr>
              <w:t>（直播时间掌握情况；课内时间分配是否合理；教学节奏是否紧凑，教学环节是否完整等情况）</w:t>
            </w: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7.教学组织与方法；</w:t>
            </w:r>
            <w:r>
              <w:rPr>
                <w:rStyle w:val="7"/>
                <w:lang w:val="en-US" w:eastAsia="zh-CN" w:bidi="ar"/>
              </w:rPr>
              <w:t>（教学媒体使用情况，教学组织形式是否多样化；教案PPT设计是否规范；结合学生特点和教学环境，教学方法是否灵活，是否照本宣科）</w:t>
            </w: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4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教学效果（20 分）</w:t>
            </w:r>
          </w:p>
        </w:tc>
        <w:tc>
          <w:tcPr>
            <w:tcW w:w="62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8.课堂互动；</w:t>
            </w:r>
            <w:r>
              <w:rPr>
                <w:rStyle w:val="7"/>
                <w:lang w:val="en-US" w:eastAsia="zh-CN" w:bidi="ar"/>
              </w:rPr>
              <w:t>（师生、生生之间积极互动、讨论情况）</w:t>
            </w:r>
          </w:p>
        </w:tc>
        <w:tc>
          <w:tcPr>
            <w:tcW w:w="1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9.教学目标完成度；（</w:t>
            </w:r>
            <w:r>
              <w:rPr>
                <w:rStyle w:val="7"/>
                <w:lang w:val="en-US" w:eastAsia="zh-CN" w:bidi="ar"/>
              </w:rPr>
              <w:t>是否达到预期的教学目标，学生是否掌握相关知识与学习能力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技术规范（20 分）</w:t>
            </w:r>
          </w:p>
        </w:tc>
        <w:tc>
          <w:tcPr>
            <w:tcW w:w="62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10.课程流畅度；（</w:t>
            </w:r>
            <w:r>
              <w:rPr>
                <w:rStyle w:val="9"/>
                <w:lang w:val="en-US" w:eastAsia="zh-CN" w:bidi="ar"/>
              </w:rPr>
              <w:t>视频、音频稳定性，信号稳定性，画面清晰度等情况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1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11.课程链接进入；（</w:t>
            </w:r>
            <w:r>
              <w:rPr>
                <w:rStyle w:val="9"/>
                <w:lang w:val="en-US" w:eastAsia="zh-CN" w:bidi="ar"/>
              </w:rPr>
              <w:t>课程链接进入是否正常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12.教师信息化技术应用熟练程度。</w:t>
            </w:r>
            <w:r>
              <w:rPr>
                <w:rStyle w:val="7"/>
                <w:lang w:val="en-US" w:eastAsia="zh-CN" w:bidi="ar"/>
              </w:rPr>
              <w:t>（有效利用教学软件和教学资源，讲、练等技术熟练情况）</w:t>
            </w: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教学评价总分</w:t>
            </w:r>
          </w:p>
        </w:tc>
        <w:tc>
          <w:tcPr>
            <w:tcW w:w="1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5" w:type="dxa"/>
            <w:gridSpan w:val="3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本门课程综合评语</w:t>
            </w:r>
          </w:p>
        </w:tc>
        <w:tc>
          <w:tcPr>
            <w:tcW w:w="9505" w:type="dxa"/>
            <w:gridSpan w:val="19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（对教学的基本评价、优缺点、意见和建议等）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15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05" w:type="dxa"/>
            <w:gridSpan w:val="19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15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05" w:type="dxa"/>
            <w:gridSpan w:val="1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 xml:space="preserve">总体评价：○优 ○良 ○中 ○较差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是否推荐为观摩课：○是 ○否</w:t>
            </w:r>
            <w:r>
              <w:rPr>
                <w:rStyle w:val="6"/>
                <w:lang w:val="en-US" w:eastAsia="zh-CN" w:bidi="ar"/>
              </w:rPr>
              <w:t xml:space="preserve">                              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签 名：      </w:t>
            </w: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11"/>
                <w:rFonts w:hint="eastAsia"/>
                <w:lang w:val="en-US" w:eastAsia="zh-CN" w:bidi="ar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36" w:type="dxa"/>
          <w:wAfter w:w="527" w:type="dxa"/>
          <w:trHeight w:val="642" w:hRule="atLeast"/>
        </w:trPr>
        <w:tc>
          <w:tcPr>
            <w:tcW w:w="94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表2：南京开放大学开放教育教学督导听课评价表（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线下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36" w:type="dxa"/>
          <w:wAfter w:w="527" w:type="dxa"/>
          <w:trHeight w:val="570" w:hRule="atLeast"/>
        </w:trPr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期</w:t>
            </w:r>
          </w:p>
        </w:tc>
        <w:tc>
          <w:tcPr>
            <w:tcW w:w="32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授课时间</w:t>
            </w:r>
          </w:p>
        </w:tc>
        <w:tc>
          <w:tcPr>
            <w:tcW w:w="30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36" w:type="dxa"/>
          <w:wAfter w:w="527" w:type="dxa"/>
          <w:trHeight w:val="570" w:hRule="atLeast"/>
        </w:trPr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7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章节或主题</w:t>
            </w:r>
          </w:p>
        </w:tc>
        <w:tc>
          <w:tcPr>
            <w:tcW w:w="1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36" w:type="dxa"/>
          <w:wAfter w:w="527" w:type="dxa"/>
          <w:trHeight w:val="280" w:hRule="atLeast"/>
        </w:trPr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授课班级</w:t>
            </w:r>
          </w:p>
        </w:tc>
        <w:tc>
          <w:tcPr>
            <w:tcW w:w="50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授课方式</w:t>
            </w:r>
          </w:p>
        </w:tc>
        <w:tc>
          <w:tcPr>
            <w:tcW w:w="1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36" w:type="dxa"/>
          <w:wAfter w:w="527" w:type="dxa"/>
          <w:trHeight w:val="570" w:hRule="atLeast"/>
        </w:trPr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所属学习中心</w:t>
            </w:r>
          </w:p>
        </w:tc>
        <w:tc>
          <w:tcPr>
            <w:tcW w:w="22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学生应到人数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学生实到人数</w:t>
            </w:r>
          </w:p>
        </w:tc>
        <w:tc>
          <w:tcPr>
            <w:tcW w:w="7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36" w:type="dxa"/>
          <w:wAfter w:w="527" w:type="dxa"/>
          <w:trHeight w:val="312" w:hRule="atLeast"/>
        </w:trPr>
        <w:tc>
          <w:tcPr>
            <w:tcW w:w="9457" w:type="dxa"/>
            <w:gridSpan w:val="19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36" w:type="dxa"/>
          <w:wAfter w:w="527" w:type="dxa"/>
          <w:trHeight w:val="312" w:hRule="atLeast"/>
        </w:trPr>
        <w:tc>
          <w:tcPr>
            <w:tcW w:w="13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评价项目</w:t>
            </w:r>
          </w:p>
        </w:tc>
        <w:tc>
          <w:tcPr>
            <w:tcW w:w="5049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主要内容</w:t>
            </w:r>
          </w:p>
        </w:tc>
        <w:tc>
          <w:tcPr>
            <w:tcW w:w="231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 价</w:t>
            </w:r>
          </w:p>
        </w:tc>
        <w:tc>
          <w:tcPr>
            <w:tcW w:w="7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36" w:type="dxa"/>
          <w:wAfter w:w="527" w:type="dxa"/>
          <w:trHeight w:val="312" w:hRule="atLeast"/>
        </w:trPr>
        <w:tc>
          <w:tcPr>
            <w:tcW w:w="13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9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36" w:type="dxa"/>
          <w:wAfter w:w="527" w:type="dxa"/>
          <w:trHeight w:val="490" w:hRule="atLeast"/>
        </w:trPr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课程思政（10分）</w:t>
            </w:r>
          </w:p>
        </w:tc>
        <w:tc>
          <w:tcPr>
            <w:tcW w:w="50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1.重视课程思政，教学中加入思政元素，启发学生思维、教会学生学习方法情况；</w:t>
            </w:r>
          </w:p>
        </w:tc>
        <w:tc>
          <w:tcPr>
            <w:tcW w:w="23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36" w:type="dxa"/>
          <w:wAfter w:w="527" w:type="dxa"/>
          <w:trHeight w:val="1001" w:hRule="atLeast"/>
        </w:trPr>
        <w:tc>
          <w:tcPr>
            <w:tcW w:w="13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教学设计（20分）</w:t>
            </w:r>
          </w:p>
        </w:tc>
        <w:tc>
          <w:tcPr>
            <w:tcW w:w="50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2.课程结构设计；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（内容是否单一，是否体现理论与实践内容相结合，课程与主题关系是否明确，课程内容是否重复，课程设计是否完整等情况）</w:t>
            </w:r>
          </w:p>
        </w:tc>
        <w:tc>
          <w:tcPr>
            <w:tcW w:w="231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36" w:type="dxa"/>
          <w:wAfter w:w="527" w:type="dxa"/>
          <w:trHeight w:val="550" w:hRule="atLeast"/>
        </w:trPr>
        <w:tc>
          <w:tcPr>
            <w:tcW w:w="13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3.课程重难点；（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重点是否突出，是否有重难点提示，目标是否明确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3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36" w:type="dxa"/>
          <w:wAfter w:w="527" w:type="dxa"/>
          <w:trHeight w:val="606" w:hRule="atLeast"/>
        </w:trPr>
        <w:tc>
          <w:tcPr>
            <w:tcW w:w="13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4.课程资源；（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结合学习网，介绍相关教学资源；课程资源的更新情况）</w:t>
            </w:r>
          </w:p>
        </w:tc>
        <w:tc>
          <w:tcPr>
            <w:tcW w:w="23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36" w:type="dxa"/>
          <w:wAfter w:w="527" w:type="dxa"/>
          <w:trHeight w:val="589" w:hRule="atLeast"/>
        </w:trPr>
        <w:tc>
          <w:tcPr>
            <w:tcW w:w="13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教学过程（30 分）</w:t>
            </w:r>
          </w:p>
        </w:tc>
        <w:tc>
          <w:tcPr>
            <w:tcW w:w="50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5.教师仪态与语言；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（教态自然，语言表达是否清晰，语速是否正常，使用规范的普通话进行教学等情况）</w:t>
            </w:r>
          </w:p>
        </w:tc>
        <w:tc>
          <w:tcPr>
            <w:tcW w:w="231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36" w:type="dxa"/>
          <w:wAfter w:w="527" w:type="dxa"/>
          <w:trHeight w:val="690" w:hRule="atLeast"/>
        </w:trPr>
        <w:tc>
          <w:tcPr>
            <w:tcW w:w="13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6.教学环节与时间控制；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（课内时间分配是否合理；教学节奏是否紧凑，教学环节是否完整等情况）</w:t>
            </w:r>
          </w:p>
        </w:tc>
        <w:tc>
          <w:tcPr>
            <w:tcW w:w="23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36" w:type="dxa"/>
          <w:wAfter w:w="527" w:type="dxa"/>
          <w:trHeight w:val="840" w:hRule="atLeast"/>
        </w:trPr>
        <w:tc>
          <w:tcPr>
            <w:tcW w:w="13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7.教学组织与方法；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（教学组织形式是否多样化；教案PPT设计是否规范；结合学生特点和教学环境，教学方法是否灵活，是否照本宣科）</w:t>
            </w:r>
          </w:p>
        </w:tc>
        <w:tc>
          <w:tcPr>
            <w:tcW w:w="23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36" w:type="dxa"/>
          <w:wAfter w:w="527" w:type="dxa"/>
          <w:trHeight w:val="275" w:hRule="atLeast"/>
        </w:trPr>
        <w:tc>
          <w:tcPr>
            <w:tcW w:w="13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教学效果（20 分）</w:t>
            </w:r>
          </w:p>
        </w:tc>
        <w:tc>
          <w:tcPr>
            <w:tcW w:w="50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8.课堂互动；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（师生、生生之间积极互动、讨论情况）</w:t>
            </w:r>
          </w:p>
        </w:tc>
        <w:tc>
          <w:tcPr>
            <w:tcW w:w="231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36" w:type="dxa"/>
          <w:wAfter w:w="527" w:type="dxa"/>
          <w:trHeight w:val="660" w:hRule="atLeast"/>
        </w:trPr>
        <w:tc>
          <w:tcPr>
            <w:tcW w:w="13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9.教学目标完成度；（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是否达到预期的教学目标，学生是否掌握相关知识与学习能力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3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36" w:type="dxa"/>
          <w:wAfter w:w="527" w:type="dxa"/>
          <w:trHeight w:val="956" w:hRule="atLeast"/>
        </w:trPr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技术规范（20 分）</w:t>
            </w:r>
          </w:p>
        </w:tc>
        <w:tc>
          <w:tcPr>
            <w:tcW w:w="50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10.教师信息化技术应用熟练程度。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（有效利用教学软件和教学资源，讲、练等技术熟练情况）</w:t>
            </w:r>
          </w:p>
        </w:tc>
        <w:tc>
          <w:tcPr>
            <w:tcW w:w="23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36" w:type="dxa"/>
          <w:wAfter w:w="527" w:type="dxa"/>
          <w:trHeight w:val="312" w:hRule="atLeast"/>
        </w:trPr>
        <w:tc>
          <w:tcPr>
            <w:tcW w:w="869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教学评价总分</w:t>
            </w:r>
          </w:p>
        </w:tc>
        <w:tc>
          <w:tcPr>
            <w:tcW w:w="7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36" w:type="dxa"/>
          <w:wAfter w:w="527" w:type="dxa"/>
          <w:trHeight w:val="312" w:hRule="atLeast"/>
        </w:trPr>
        <w:tc>
          <w:tcPr>
            <w:tcW w:w="9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本门课程综合评语</w:t>
            </w:r>
          </w:p>
        </w:tc>
        <w:tc>
          <w:tcPr>
            <w:tcW w:w="849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（对教学的基本评价、优缺点、意见和建议等）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36" w:type="dxa"/>
          <w:wAfter w:w="527" w:type="dxa"/>
          <w:trHeight w:val="1216" w:hRule="atLeast"/>
        </w:trPr>
        <w:tc>
          <w:tcPr>
            <w:tcW w:w="9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36" w:type="dxa"/>
          <w:wAfter w:w="527" w:type="dxa"/>
          <w:trHeight w:val="552" w:hRule="atLeast"/>
        </w:trPr>
        <w:tc>
          <w:tcPr>
            <w:tcW w:w="9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总体评价：○优 ○良 ○中 ○较差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是否推荐为观摩课：○是 ○否                          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签 名：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81" w:hRule="atLeast"/>
        </w:trPr>
        <w:tc>
          <w:tcPr>
            <w:tcW w:w="89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表3：南京开放大学各学习中心教学督导小组成员信息表（汇总）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性质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督导负责人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孙旺利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戴文忠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负责教学的人员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网络巡查员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欧阳宙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学习中心管理人员或任课教师一名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张妍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学习中心优秀学生一名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督导联系人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戴文忠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负责教学的人员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溧水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督导负责人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杨仁平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倪清翠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负责教学的人员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网络巡查员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俞辉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学习中心管理人员或任课教师一名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黎昭譞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学习中心优秀学生一名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督导联系人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周有根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督导负责人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徐俊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王树平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负责教学的人员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网络巡查员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壮华萍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学习中心管理人员或任课教师一名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栾丹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学习中心优秀学生一名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督导联系人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刘昆玲 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六合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督导负责人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刘斌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余文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负责教学的人员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网络巡查员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孙世海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学习中心管理人员或任课教师一名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王全海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学习中心优秀学生一名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督导联系人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余文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浦口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督导负责人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王永成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万荣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负责教学的人员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网络巡查员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掌超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学习中心管理人员或任课教师一名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吴荣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学习中心优秀学生一名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督导联系人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万荣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高淳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督导负责人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赵芬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吕运来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负责教学的人员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网络巡查员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张铭船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学习中心管理人员或任课教师一名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王月红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学习中心优秀学生一名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督导联系人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吕运来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鼓楼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督导负责人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叶庆桃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韦钢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负责教学的人员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网络巡查员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张德军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学习中心管理人员或任课教师一名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刘斌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学习中心优秀学生一名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督导联系人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林春生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省工会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督导负责人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潘平敏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刘敏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负责教学的人员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网络巡查员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徐秀泉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学习中心管理人员或任课教师一名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丁月文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学习中心优秀学生一名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督导联系人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周婵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玄武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督导负责人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张树明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朱国召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负责教学的人员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网络巡查员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邵青青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学习中心管理人员或任课教师一名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邵尧岚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学习中心优秀学生一名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督导联系人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王文婷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7" w:hRule="atLeast"/>
        </w:trPr>
        <w:tc>
          <w:tcPr>
            <w:tcW w:w="157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建邺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督导负责人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章学军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燕华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负责教学的人员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网络巡查员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曹薇萍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学习中心管理人员或任课教师一名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谢纯久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学习中心优秀学生一名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督导联系人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燕华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汇文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督导负责人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朱斌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杨汉泉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负责教学的人员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网络巡查员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袁晖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学习中心管理人员或任课教师一名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王晓霞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学习中心优秀学生一名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督导联系人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王爱华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秦淮奥鹏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督导负责人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何铁雨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刘蕾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负责教学的人员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网络巡查员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蔡雨生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学习中心管理人员或任课教师一名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学习中心优秀学生一名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督导联系人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贺丽丽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新航线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督导负责人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唐立军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王文清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负责教学的人员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网络巡查员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陈笑宇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学习中心管理人员或任课教师一名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刘滢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学习中心优秀学生一名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督导联系人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王文清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钟山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督导负责人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仝江南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任兵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负责教学的人员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网络巡查员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谈晓晨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学习中心管理人员或任课教师一名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周康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学习中心优秀学生一名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督导联系人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董西茹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督导负责人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徐小牛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尹珊珊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负责教学的人员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网络巡查员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徐桂莲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学习中心管理人员或任课教师一名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陈荣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学习中心优秀学生一名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督导联系人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沈月芳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直属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督导负责人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周跃萍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负责教学的人员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网络巡查员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刘艳萍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学习中心管理人员或任课教师一名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魏凯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学习中心优秀学生一名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督导联系人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申丽娟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南汽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督导负责人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翁一明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王有勤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负责教学的人员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网络巡查员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张玉洁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学习中心管理人员或任课教师一名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石雪宁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学习中心优秀学生一名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督导联系人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张玉洁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金肯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督导负责人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邱浩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卞歆瑶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负责教学的人员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网络巡查员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陶慧颖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学习中心管理人员或任课教师一名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张士钵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学习中心优秀学生一名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督导联系人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云霞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督导负责人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姜凤扬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苗庆寒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负责教学的人员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网络巡查员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马大文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学习中心管理人员或任课教师一名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张召志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学习中心优秀学生一名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督导联系人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苗庆寒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督导负责人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丁磊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方庆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负责教学的人员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网络巡查员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丁运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学习中心管理人员或任课教师一名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王恒恒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学习中心优秀学生一名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督导联系人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王恒恒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南京公交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督导负责人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王益平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叶国美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负责教学的人员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网络巡查员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盛媛媛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学习中心管理人员或任课教师一名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0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学生督导员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司江河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学习中心优秀学生一名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trHeight w:val="299" w:hRule="atLeast"/>
        </w:trPr>
        <w:tc>
          <w:tcPr>
            <w:tcW w:w="1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督导联系人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朱闯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202" w:right="1247" w:bottom="1258" w:left="164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YjBhMTlkODBhZGU5NmM4ZWM2NWU0ZjU5YmMwZTYifQ=="/>
  </w:docVars>
  <w:rsids>
    <w:rsidRoot w:val="5AA33E1F"/>
    <w:rsid w:val="00997D30"/>
    <w:rsid w:val="00D936F1"/>
    <w:rsid w:val="018236B9"/>
    <w:rsid w:val="1AF44B2C"/>
    <w:rsid w:val="27CA373B"/>
    <w:rsid w:val="2BD75429"/>
    <w:rsid w:val="2EEC3F7A"/>
    <w:rsid w:val="31ED0059"/>
    <w:rsid w:val="332D7F12"/>
    <w:rsid w:val="3AFB64DB"/>
    <w:rsid w:val="3CC05CB2"/>
    <w:rsid w:val="3D3E7601"/>
    <w:rsid w:val="446E63AB"/>
    <w:rsid w:val="44EE5442"/>
    <w:rsid w:val="4542323D"/>
    <w:rsid w:val="48B71847"/>
    <w:rsid w:val="4A927FF7"/>
    <w:rsid w:val="4EA82ADB"/>
    <w:rsid w:val="56F82001"/>
    <w:rsid w:val="5AA33E1F"/>
    <w:rsid w:val="5DD82ADC"/>
    <w:rsid w:val="5DDB5803"/>
    <w:rsid w:val="638B442C"/>
    <w:rsid w:val="6423035B"/>
    <w:rsid w:val="643E02AF"/>
    <w:rsid w:val="64A46E92"/>
    <w:rsid w:val="75A71C71"/>
    <w:rsid w:val="7A6256C1"/>
    <w:rsid w:val="7C5533D1"/>
    <w:rsid w:val="7CBC1B81"/>
    <w:rsid w:val="7E72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91"/>
    <w:basedOn w:val="4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11">
    <w:name w:val="font5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4104</Words>
  <Characters>4270</Characters>
  <Lines>0</Lines>
  <Paragraphs>0</Paragraphs>
  <TotalTime>16</TotalTime>
  <ScaleCrop>false</ScaleCrop>
  <LinksUpToDate>false</LinksUpToDate>
  <CharactersWithSpaces>4384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2022-05-05T03:36:00Z</dcterms:created>
  <dc:creator>18936031316手机用户</dc:creator>
  <cp:lastModifiedBy>18936031316手机用户</cp:lastModifiedBy>
  <dcterms:modified xsi:type="dcterms:W3CDTF">2022-05-07T08:09:03Z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1358BE1D428848ABA1775A47B1E50A60</vt:lpwstr>
  </property>
</Properties>
</file>